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49" w:rsidRDefault="004A7B49" w:rsidP="004A7B49">
      <w:pPr>
        <w:pStyle w:val="wp-block-paragraph"/>
        <w:shd w:val="clear" w:color="auto" w:fill="FFFFFF"/>
        <w:spacing w:before="0" w:beforeAutospacing="0" w:after="0" w:afterAutospacing="0" w:line="416" w:lineRule="atLeast"/>
        <w:jc w:val="both"/>
        <w:textAlignment w:val="baseline"/>
        <w:rPr>
          <w:color w:val="000000"/>
        </w:rPr>
      </w:pPr>
      <w:r>
        <w:rPr>
          <w:color w:val="000000"/>
        </w:rPr>
        <w:t>Prezentujemy Raport z badania przeprowadzonego wśród młodzieży z 200 szkół zaangażowanych w realizację pilotażu w projekcie </w:t>
      </w:r>
      <w:r>
        <w:rPr>
          <w:rStyle w:val="Pogrubienie"/>
          <w:color w:val="000000"/>
          <w:bdr w:val="none" w:sz="0" w:space="0" w:color="auto" w:frame="1"/>
        </w:rPr>
        <w:t>Wsparcie rówieśnicze w zakresie zdrowia psychicznego młodzieży (</w:t>
      </w:r>
      <w:proofErr w:type="spellStart"/>
      <w:r>
        <w:rPr>
          <w:rStyle w:val="Pogrubienie"/>
          <w:color w:val="000000"/>
          <w:bdr w:val="none" w:sz="0" w:space="0" w:color="auto" w:frame="1"/>
        </w:rPr>
        <w:t>peer</w:t>
      </w:r>
      <w:proofErr w:type="spellEnd"/>
      <w:r>
        <w:rPr>
          <w:rStyle w:val="Pogrubienie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Pogrubienie"/>
          <w:color w:val="000000"/>
          <w:bdr w:val="none" w:sz="0" w:space="0" w:color="auto" w:frame="1"/>
        </w:rPr>
        <w:t>support</w:t>
      </w:r>
      <w:proofErr w:type="spellEnd"/>
      <w:r>
        <w:rPr>
          <w:rStyle w:val="Pogrubienie"/>
          <w:color w:val="000000"/>
          <w:bdr w:val="none" w:sz="0" w:space="0" w:color="auto" w:frame="1"/>
        </w:rPr>
        <w:t>).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Wyniki badania będą stanowić punkt wyjścia dla testowania opracowanej w projekcie Metody mającej na celu wspieranie zdrowia psychicznego młodzieży w Polsce. Wyniki pozwalają lepiej zrozumieć źródła problemów młodzieży w wieku licealnym oraz umożliwiają określenie poziomu jakości życia badanej młodzieży przed wdrożeniem do szkół działań projektowych. Badanie zostało przeprowadzone w drugiej połowie grudnia 2025 roku z wykorzystaniem kwestionariusza KIDSCREEN. Miało ono charakter anonimowy i było badaniem ogólnopolskim. Wykorzystany do badania Kwestionariusz KIDSCREEN powstał w wyniku realizacji w ramach V Ramowego Programu UE projektu o tej samej nazwie. Podlegał standaryzacji i normalizacji w 13 krajach europejskich, w tym w Polsce w latach 2003-2004. Kwestionariusz KIDSCREEN został utworzony do badania jakości życia związanej ze zdrowiem (HRQL – Health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of Life), definiowanej jako subiektywna ocena</w:t>
      </w:r>
      <w:r>
        <w:rPr>
          <w:rStyle w:val="Pogrubienie"/>
          <w:color w:val="000000"/>
          <w:bdr w:val="none" w:sz="0" w:space="0" w:color="auto" w:frame="1"/>
        </w:rPr>
        <w:t> </w:t>
      </w:r>
      <w:r>
        <w:rPr>
          <w:color w:val="000000"/>
        </w:rPr>
        <w:t>dobrostanu, obejmuje aspekty zdrowia fizycznego, psychicznego i społecznego.</w:t>
      </w:r>
    </w:p>
    <w:p w:rsidR="004A7B49" w:rsidRDefault="004A7B49" w:rsidP="004A7B49">
      <w:pPr>
        <w:pStyle w:val="wp-block-paragraph"/>
        <w:shd w:val="clear" w:color="auto" w:fill="FFFFFF"/>
        <w:spacing w:before="120" w:beforeAutospacing="0" w:after="120" w:afterAutospacing="0" w:line="416" w:lineRule="atLeast"/>
        <w:jc w:val="both"/>
        <w:textAlignment w:val="baseline"/>
        <w:rPr>
          <w:color w:val="000000"/>
        </w:rPr>
      </w:pPr>
      <w:r>
        <w:rPr>
          <w:color w:val="000000"/>
        </w:rPr>
        <w:t>W celu zapoznania się ze szczegółami badania oraz jego wynikami zachęcamy do przeczytania poniższego raportu:</w:t>
      </w:r>
    </w:p>
    <w:p w:rsidR="004A7B49" w:rsidRDefault="004A7B49" w:rsidP="004A7B49">
      <w:pPr>
        <w:pStyle w:val="wp-block-paragraph"/>
        <w:shd w:val="clear" w:color="auto" w:fill="FFFFFF"/>
        <w:spacing w:before="120" w:beforeAutospacing="0" w:after="120" w:afterAutospacing="0" w:line="416" w:lineRule="atLeast"/>
        <w:jc w:val="both"/>
        <w:textAlignment w:val="baseline"/>
        <w:rPr>
          <w:color w:val="000000"/>
        </w:rPr>
      </w:pPr>
      <w:hyperlink r:id="rId5" w:history="1">
        <w:r>
          <w:rPr>
            <w:rStyle w:val="Hipercze"/>
          </w:rPr>
          <w:t>https://www.frse.org.pl/brepo/panel_repo_files/2026/03/26/d3xq3v/raport-z-badania-ex-ante-projekt-peer-support.pdf</w:t>
        </w:r>
      </w:hyperlink>
    </w:p>
    <w:p w:rsidR="00000000" w:rsidRDefault="004A7B4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16585"/>
    <w:multiLevelType w:val="hybridMultilevel"/>
    <w:tmpl w:val="F37C8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compat>
    <w:useFELayout/>
  </w:compat>
  <w:rsids>
    <w:rsidRoot w:val="004A7B49"/>
    <w:rsid w:val="004A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7B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7B4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wp-block-paragraph">
    <w:name w:val="wp-block-paragraph"/>
    <w:basedOn w:val="Normalny"/>
    <w:rsid w:val="004A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B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se.org.pl/brepo/panel_repo_files/2026/03/26/d3xq3v/raport-z-badania-ex-ante-projekt-peer-supp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uczen</cp:lastModifiedBy>
  <cp:revision>2</cp:revision>
  <dcterms:created xsi:type="dcterms:W3CDTF">2026-06-07T19:33:00Z</dcterms:created>
  <dcterms:modified xsi:type="dcterms:W3CDTF">2026-06-07T19:36:00Z</dcterms:modified>
</cp:coreProperties>
</file>